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A0" w:rsidRDefault="003B02A0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3B02A0" w:rsidRDefault="003B02A0" w:rsidP="003B02A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Default="003B02A0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3B02A0" w:rsidRDefault="003B02A0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3B02A0" w:rsidRDefault="003B02A0" w:rsidP="003B02A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5A24F0" w:rsidRPr="005A24F0">
        <w:rPr>
          <w:rFonts w:ascii="Times New Roman" w:eastAsia="Times New Roman" w:hAnsi="Times New Roman"/>
          <w:sz w:val="24"/>
          <w:szCs w:val="24"/>
          <w:lang w:eastAsia="en-GB"/>
        </w:rPr>
        <w:t>223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B02A0" w:rsidRDefault="00C62AEA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28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децембар 2022. 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3B02A0" w:rsidRDefault="003B02A0" w:rsidP="003B02A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  <w:bookmarkStart w:id="0" w:name="_GoBack"/>
      <w:bookmarkEnd w:id="0"/>
    </w:p>
    <w:p w:rsidR="003B02A0" w:rsidRDefault="003B02A0" w:rsidP="003B02A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3B02A0" w:rsidRDefault="003B02A0" w:rsidP="003B02A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3B02A0" w:rsidRDefault="003B02A0" w:rsidP="003B02A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УСТАВНА ПИТА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>ЊА И ЗАКОНОДАВСТВО  ЗА ЧЕТВРТАК, 29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 ДЕЦЕМБАР 2022. ГОДИНЕ,</w:t>
      </w:r>
    </w:p>
    <w:p w:rsidR="003B02A0" w:rsidRDefault="00C62AEA" w:rsidP="003B02A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,0</w:t>
      </w:r>
      <w:r w:rsidR="003B02A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3B02A0" w:rsidRDefault="003B02A0" w:rsidP="003B02A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Pr="005A24F0" w:rsidRDefault="003B02A0" w:rsidP="005A24F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3B02A0" w:rsidRPr="003B02A0" w:rsidRDefault="003B02A0" w:rsidP="003B02A0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Pr="003B02A0">
        <w:rPr>
          <w:rFonts w:ascii="Times New Roman" w:hAnsi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9-6/161-22, од 15. децембра 2022. године, који је поднео  народни посланик Милован Јаковљевић;</w:t>
      </w:r>
    </w:p>
    <w:p w:rsidR="003B02A0" w:rsidRDefault="003B02A0" w:rsidP="003B02A0">
      <w:pPr>
        <w:tabs>
          <w:tab w:val="left" w:pos="993"/>
        </w:tabs>
        <w:spacing w:after="60" w:line="240" w:lineRule="auto"/>
        <w:jc w:val="both"/>
        <w:rPr>
          <w:rStyle w:val="colornavy"/>
          <w:color w:val="FF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Pr="003B02A0">
        <w:rPr>
          <w:rFonts w:ascii="Times New Roman" w:hAnsi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9-6/162-22, од 15. децембра 2022. године, који су поднели народни посланици Радомир Лазовић, Роберт Козма, проф. др Јелена Јеринић и проф. др Ђорђе Павићевић;</w:t>
      </w:r>
    </w:p>
    <w:p w:rsidR="003B02A0" w:rsidRDefault="003B02A0" w:rsidP="003B02A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Pr="003B02A0">
        <w:rPr>
          <w:rFonts w:ascii="Times New Roman" w:hAnsi="Times New Roman"/>
          <w:sz w:val="24"/>
          <w:szCs w:val="24"/>
          <w:lang w:val="sr-Cyrl-RS"/>
        </w:rPr>
        <w:t>Давање обавештења и објашњења народном посланику, у вези са захтевом који је изнео народни посланик Радомир Лазовић, на седници Народне скупштине Републике Србије 22. децембра 2022. године.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eastAsia="Times New Roman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3B02A0" w:rsidRDefault="003B02A0" w:rsidP="003B02A0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Default="003B02A0" w:rsidP="003B02A0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0"/>
    <w:rsid w:val="001F2708"/>
    <w:rsid w:val="0020728A"/>
    <w:rsid w:val="0026725C"/>
    <w:rsid w:val="002D4EB6"/>
    <w:rsid w:val="0031406C"/>
    <w:rsid w:val="00360496"/>
    <w:rsid w:val="00396C75"/>
    <w:rsid w:val="003B02A0"/>
    <w:rsid w:val="004B0DB5"/>
    <w:rsid w:val="005A24F0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62AEA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0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0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2022-12-28T08:31:00Z</cp:lastPrinted>
  <dcterms:created xsi:type="dcterms:W3CDTF">2022-12-27T11:33:00Z</dcterms:created>
  <dcterms:modified xsi:type="dcterms:W3CDTF">2022-12-28T08:37:00Z</dcterms:modified>
</cp:coreProperties>
</file>